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  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14:ligatures w14:val="none"/>
        </w:rPr>
        <w:t>竞争性磋商评分表</w:t>
      </w:r>
    </w:p>
    <w:p>
      <w:pPr>
        <w:rPr>
          <w:rFonts w:hint="eastAsia" w:ascii="宋体" w:hAnsi="宋体" w:eastAsia="宋体" w:cs="方正小标宋简体"/>
          <w:sz w:val="24"/>
          <w14:ligatures w14:val="none"/>
        </w:rPr>
      </w:pPr>
      <w:r>
        <w:rPr>
          <w:rFonts w:hint="eastAsia" w:ascii="宋体" w:hAnsi="宋体" w:eastAsia="宋体" w:cs="方正小标宋简体"/>
          <w:sz w:val="24"/>
          <w14:ligatures w14:val="none"/>
        </w:rPr>
        <w:t>项目申报单位：</w:t>
      </w:r>
    </w:p>
    <w:tbl>
      <w:tblPr>
        <w:tblStyle w:val="3"/>
        <w:tblW w:w="14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2"/>
        <w:gridCol w:w="6662"/>
        <w:gridCol w:w="155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8"/>
                <w:szCs w:val="28"/>
                <w14:ligatures w14:val="none"/>
              </w:rPr>
              <w:t>评分因素</w:t>
            </w:r>
          </w:p>
        </w:tc>
        <w:tc>
          <w:tcPr>
            <w:tcW w:w="6662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8"/>
                <w:szCs w:val="28"/>
                <w14:ligatures w14:val="none"/>
              </w:rPr>
              <w:t>评判标准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8"/>
                <w:szCs w:val="28"/>
                <w14:ligatures w14:val="none"/>
              </w:rPr>
              <w:t>分值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8"/>
                <w:szCs w:val="28"/>
                <w14:ligatures w14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 w:val="24"/>
                <w14:ligatures w14:val="none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 w:val="24"/>
                <w14:ligatures w14:val="none"/>
              </w:rPr>
              <w:t>项目报价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（1）报价是否超过预算；</w:t>
            </w:r>
          </w:p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（2）报价有无缺项和漏项；</w:t>
            </w:r>
          </w:p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（3）以各投标人的投标报价的</w:t>
            </w:r>
            <w:r>
              <w:rPr>
                <w:rFonts w:hint="eastAsia" w:ascii="宋体" w:hAnsi="宋体" w:cs="方正小标宋简体"/>
                <w:szCs w:val="22"/>
                <w:lang w:eastAsia="zh-CN"/>
                <w14:ligatures w14:val="none"/>
              </w:rPr>
              <w:t>最低价</w:t>
            </w: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为评标基准价。</w:t>
            </w:r>
          </w:p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项目报价得分=（评标基准价/投标报价）</w:t>
            </w:r>
            <w:bookmarkStart w:id="0" w:name="_GoBack"/>
            <w:bookmarkEnd w:id="0"/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sym w:font="Wingdings 2" w:char="F0CD"/>
            </w: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价格权值</w:t>
            </w: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sym w:font="Wingdings 2" w:char="F0CD"/>
            </w: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100。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14:ligatures w14:val="none"/>
              </w:rPr>
              <w:t>25分</w:t>
            </w:r>
          </w:p>
        </w:tc>
        <w:tc>
          <w:tcPr>
            <w:tcW w:w="141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 w:val="24"/>
                <w14:ligatures w14:val="none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  <w:r>
              <w:rPr>
                <w:rFonts w:hint="eastAsia" w:ascii="宋体" w:hAnsi="宋体" w:cs="方正小标宋简体"/>
                <w:sz w:val="24"/>
                <w:lang w:eastAsia="zh-CN"/>
                <w14:ligatures w14:val="none"/>
              </w:rPr>
              <w:t>短</w:t>
            </w:r>
            <w:r>
              <w:rPr>
                <w:rFonts w:hint="eastAsia" w:ascii="宋体" w:hAnsi="宋体" w:eastAsia="宋体" w:cs="方正小标宋简体"/>
                <w:sz w:val="24"/>
                <w14:ligatures w14:val="none"/>
              </w:rPr>
              <w:t>视频制作能力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（1）近3年有策划并且完成类似</w:t>
            </w:r>
            <w:r>
              <w:rPr>
                <w:rFonts w:hint="eastAsia" w:ascii="宋体" w:hAnsi="宋体" w:cs="方正小标宋简体"/>
                <w:szCs w:val="22"/>
                <w:lang w:eastAsia="zh-CN"/>
                <w14:ligatures w14:val="none"/>
              </w:rPr>
              <w:t>短</w:t>
            </w: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视频制作项目经验；</w:t>
            </w:r>
          </w:p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（2）有无与证券期货行业单位、调解组织视频制作经验；</w:t>
            </w:r>
          </w:p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（3）</w:t>
            </w:r>
            <w:r>
              <w:rPr>
                <w:rFonts w:hint="eastAsia" w:ascii="宋体" w:hAnsi="宋体" w:cs="方正小标宋简体"/>
                <w:szCs w:val="22"/>
                <w:lang w:eastAsia="zh-CN"/>
                <w14:ligatures w14:val="none"/>
              </w:rPr>
              <w:t>可提供</w:t>
            </w:r>
            <w:r>
              <w:rPr>
                <w:rFonts w:hint="eastAsia" w:ascii="宋体" w:hAnsi="宋体" w:eastAsia="宋体" w:cs="方正小标宋简体"/>
                <w:szCs w:val="22"/>
                <w:lang w:val="en-US" w:eastAsia="zh-CN"/>
                <w14:ligatures w14:val="none"/>
              </w:rPr>
              <w:t>MG动画、数字人播报、社交媒体情景类视频</w:t>
            </w:r>
            <w:r>
              <w:rPr>
                <w:rFonts w:hint="eastAsia" w:ascii="宋体" w:hAnsi="宋体" w:cs="方正小标宋简体"/>
                <w:szCs w:val="22"/>
                <w:lang w:val="en-US" w:eastAsia="zh-CN"/>
                <w14:ligatures w14:val="none"/>
              </w:rPr>
              <w:t>等多种视频制作方式</w:t>
            </w: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。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14:ligatures w14:val="none"/>
              </w:rPr>
              <w:t>25分</w:t>
            </w:r>
          </w:p>
        </w:tc>
        <w:tc>
          <w:tcPr>
            <w:tcW w:w="141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 w:val="24"/>
                <w14:ligatures w14:val="none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:lang w:eastAsia="zh-CN"/>
                <w14:ligatures w14:val="none"/>
              </w:rPr>
            </w:pPr>
            <w:r>
              <w:rPr>
                <w:rFonts w:hint="eastAsia" w:ascii="宋体" w:hAnsi="宋体" w:cs="方正小标宋简体"/>
                <w:sz w:val="24"/>
                <w:lang w:eastAsia="zh-CN"/>
                <w14:ligatures w14:val="none"/>
              </w:rPr>
              <w:t>宣传片制作能力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（1）近3年有策划并且完成类似</w:t>
            </w:r>
            <w:r>
              <w:rPr>
                <w:rFonts w:hint="eastAsia" w:ascii="宋体" w:hAnsi="宋体" w:cs="方正小标宋简体"/>
                <w:szCs w:val="22"/>
                <w:lang w:eastAsia="zh-CN"/>
                <w14:ligatures w14:val="none"/>
              </w:rPr>
              <w:t>宣传片</w:t>
            </w: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制作项目经验；</w:t>
            </w:r>
          </w:p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（2）有无与证券期货行业单位、调解组织视频制作经验；</w:t>
            </w:r>
          </w:p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（3）在</w:t>
            </w:r>
            <w:r>
              <w:rPr>
                <w:rFonts w:hint="eastAsia" w:ascii="宋体" w:hAnsi="宋体" w:cs="方正小标宋简体"/>
                <w:szCs w:val="22"/>
                <w:lang w:eastAsia="zh-CN"/>
                <w14:ligatures w14:val="none"/>
              </w:rPr>
              <w:t>北京、</w:t>
            </w: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上海是否可提供</w:t>
            </w:r>
            <w:r>
              <w:rPr>
                <w:rFonts w:hint="eastAsia" w:ascii="宋体" w:hAnsi="宋体" w:cs="方正小标宋简体"/>
                <w:szCs w:val="22"/>
                <w:lang w:eastAsia="zh-CN"/>
                <w14:ligatures w14:val="none"/>
              </w:rPr>
              <w:t>上门</w:t>
            </w: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录制</w:t>
            </w:r>
            <w:r>
              <w:rPr>
                <w:rFonts w:hint="eastAsia" w:ascii="宋体" w:hAnsi="宋体" w:cs="方正小标宋简体"/>
                <w:szCs w:val="22"/>
                <w:lang w:eastAsia="zh-CN"/>
                <w14:ligatures w14:val="none"/>
              </w:rPr>
              <w:t>服务</w:t>
            </w: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。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14:ligatures w14:val="none"/>
              </w:rPr>
              <w:t>25分</w:t>
            </w:r>
          </w:p>
        </w:tc>
        <w:tc>
          <w:tcPr>
            <w:tcW w:w="141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 w:val="24"/>
                <w14:ligatures w14:val="none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 w:val="24"/>
                <w14:ligatures w14:val="none"/>
              </w:rPr>
              <w:t>制作周期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制作时间较短，能够保证项目按期完成。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14:ligatures w14:val="none"/>
              </w:rPr>
              <w:t>15分</w:t>
            </w:r>
          </w:p>
        </w:tc>
        <w:tc>
          <w:tcPr>
            <w:tcW w:w="141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 w:val="24"/>
                <w14:ligatures w14:val="none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 w:val="24"/>
                <w14:ligatures w14:val="none"/>
              </w:rPr>
              <w:t>申报材料质量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方正小标宋简体"/>
                <w:szCs w:val="22"/>
                <w14:ligatures w14:val="none"/>
              </w:rPr>
            </w:pPr>
            <w:r>
              <w:rPr>
                <w:rFonts w:hint="eastAsia" w:ascii="宋体" w:hAnsi="宋体" w:eastAsia="宋体" w:cs="方正小标宋简体"/>
                <w:szCs w:val="22"/>
                <w14:ligatures w14:val="none"/>
              </w:rPr>
              <w:t>填写项目齐全、内容符合填写要求。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14:ligatures w14:val="none"/>
              </w:rPr>
              <w:t>10分</w:t>
            </w:r>
          </w:p>
        </w:tc>
        <w:tc>
          <w:tcPr>
            <w:tcW w:w="141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方正小标宋简体"/>
                <w:sz w:val="24"/>
                <w14:ligatures w14:val="none"/>
              </w:rPr>
            </w:pPr>
          </w:p>
        </w:tc>
      </w:tr>
    </w:tbl>
    <w:p>
      <w:pPr>
        <w:ind w:firstLine="11520" w:firstLineChars="4800"/>
        <w:rPr>
          <w:rFonts w:hint="eastAsia" w:ascii="宋体" w:hAnsi="宋体" w:eastAsia="宋体" w:cs="方正小标宋简体"/>
          <w:sz w:val="24"/>
          <w14:ligatures w14:val="none"/>
        </w:rPr>
      </w:pPr>
      <w:r>
        <w:rPr>
          <w:rFonts w:hint="eastAsia" w:ascii="宋体" w:hAnsi="宋体" w:eastAsia="宋体" w:cs="方正小标宋简体"/>
          <w:sz w:val="24"/>
          <w14:ligatures w14:val="none"/>
        </w:rPr>
        <w:t>评分人：</w:t>
      </w:r>
    </w:p>
    <w:p>
      <w:pPr>
        <w:ind w:firstLine="12480" w:firstLineChars="5200"/>
        <w:rPr>
          <w:rFonts w:hint="eastAsia" w:ascii="宋体" w:hAnsi="宋体" w:eastAsia="宋体" w:cs="方正小标宋简体"/>
          <w:sz w:val="24"/>
          <w:lang w:eastAsia="zh-CN"/>
          <w14:ligatures w14:val="none"/>
        </w:rPr>
      </w:pPr>
      <w:r>
        <w:rPr>
          <w:rFonts w:hint="eastAsia" w:ascii="宋体" w:hAnsi="宋体" w:eastAsia="宋体" w:cs="方正小标宋简体"/>
          <w:sz w:val="24"/>
          <w14:ligatures w14:val="none"/>
        </w:rPr>
        <w:t>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1828"/>
    <w:rsid w:val="262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2025-04-24T10:08:00Z</dcterms:created>
  <dc:creator>admin</dc:creator>
  <cp:lastModifiedBy>admin</cp:lastModifiedBy>
  <dcterms:modified xsi:type="dcterms:W3CDTF">2025-04-24T10:12:28Z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